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3441" w14:textId="60BFB8CE" w:rsidR="00E1657D" w:rsidRDefault="00E1657D" w:rsidP="5E7556B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Rookie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Engineer 2024: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Sẵn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sàng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vươn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tới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đỉnh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cao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Chương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trình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đào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tạo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và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tuyển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dụng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nhân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tài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IT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trẻ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hàng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đầu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đã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trở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lại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với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diện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mạo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mới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🔥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Nhanh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tay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đăng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ký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hyperlink r:id="rId7" w:history="1">
        <w:r w:rsidRPr="00640440">
          <w:rPr>
            <w:rStyle w:val="Hyperlink"/>
            <w:rFonts w:ascii="Calibri" w:eastAsia="Calibri" w:hAnsi="Calibri" w:cs="Calibri"/>
            <w:sz w:val="24"/>
            <w:szCs w:val="24"/>
          </w:rPr>
          <w:t>https://bit.ly/3Slh196</w:t>
        </w:r>
      </w:hyperlink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  <w:t xml:space="preserve">Rookie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Engineer 2024: Be ready to excel -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Chương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trình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phát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triển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tài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năng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công nghệ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dành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các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nhân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tài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IT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trẻ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đã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khởi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động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mùa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mới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Hãy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nhanh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tay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nắm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bắt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cơ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hội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trở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thành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Software Engineer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được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chứng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nhận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bởi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NashTech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chỉ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sau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3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tháng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với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mức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lương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lên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tới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17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triệu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đồng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</w:p>
    <w:p w14:paraId="6D696B3F" w14:textId="77777777" w:rsidR="00E1657D" w:rsidRDefault="00E1657D" w:rsidP="5E7556B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Nếu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bạn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là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sinh viên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đại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học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năm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cuối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vừa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tốt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nghiệp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chuyên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ngành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liên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quan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đến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CNTT,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bạn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không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nên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bỏ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lỡ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Rookie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o Engineer 2024.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  <w:t xml:space="preserve">Rookie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Engineer 2024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là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cơ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hội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vàng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để: 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🔸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Trở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thành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Software Engineer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được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chứng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nhận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bởi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NashTech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với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mức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lương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17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triệu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đồng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🔸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Được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đào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tạo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kiến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thức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chuyên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sâu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từ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các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chuyên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gia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công nghệ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tại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NashTech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với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định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hướng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sự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nghiệp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rõ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ràng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🔸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Trau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dồi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kinh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nghiệm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thực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tiễn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từ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các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dự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án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toàn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cầu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theo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tiêu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chuẩn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“world-class”.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🔸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Nâng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cao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trình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độ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tiếng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Anh và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phát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triển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các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kỹ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năng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mềm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🔸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Làm việc trong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môi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trường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chuyên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nghiệp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cởi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mở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và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sáng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tạo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Chương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trình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đang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tuyển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dụng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các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vị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trí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sau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.NET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QC (Manual Test)</w:t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cr/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Còn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chờ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đợi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gì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mà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không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đăng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ký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ngay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tại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hyperlink r:id="rId8" w:history="1">
        <w:r w:rsidRPr="00640440">
          <w:rPr>
            <w:rStyle w:val="Hyperlink"/>
            <w:rFonts w:ascii="Calibri" w:eastAsia="Calibri" w:hAnsi="Calibri" w:cs="Calibri"/>
            <w:sz w:val="24"/>
            <w:szCs w:val="24"/>
          </w:rPr>
          <w:t>https://bit.ly/3Slh196</w:t>
        </w:r>
      </w:hyperlink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30FC1C4" w14:textId="06DAD65A" w:rsidR="44A20175" w:rsidRDefault="00E1657D" w:rsidP="5E7556B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Xem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chi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tiết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>về</w:t>
      </w:r>
      <w:proofErr w:type="spellEnd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Rookie </w:t>
      </w:r>
      <w:r w:rsidR="004F1B96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bookmarkStart w:id="0" w:name="_GoBack"/>
      <w:bookmarkEnd w:id="0"/>
      <w:r w:rsidRPr="00E16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Engineer: </w:t>
      </w:r>
      <w:hyperlink r:id="rId9" w:history="1">
        <w:r w:rsidRPr="00640440">
          <w:rPr>
            <w:rStyle w:val="Hyperlink"/>
            <w:rFonts w:ascii="Calibri" w:eastAsia="Calibri" w:hAnsi="Calibri" w:cs="Calibri"/>
            <w:sz w:val="24"/>
            <w:szCs w:val="24"/>
          </w:rPr>
          <w:t>https://careers.nashtechglobal.com/fresher-program/</w:t>
        </w:r>
      </w:hyperlink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E23C9E1" w14:textId="58D374BF" w:rsidR="004F1B96" w:rsidRDefault="004F1B96" w:rsidP="5E7556B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Contact: Ms. Linh Tran - 0968709743</w:t>
      </w:r>
    </w:p>
    <w:sectPr w:rsidR="004F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32EAC5"/>
    <w:rsid w:val="002E6B2E"/>
    <w:rsid w:val="004F1B96"/>
    <w:rsid w:val="00AC3B4A"/>
    <w:rsid w:val="00E1657D"/>
    <w:rsid w:val="085A54F6"/>
    <w:rsid w:val="0861E55D"/>
    <w:rsid w:val="378A10DC"/>
    <w:rsid w:val="3F6CED1B"/>
    <w:rsid w:val="44A20175"/>
    <w:rsid w:val="5E7556B7"/>
    <w:rsid w:val="7432EAC5"/>
    <w:rsid w:val="7439863A"/>
    <w:rsid w:val="78E52BAA"/>
    <w:rsid w:val="79BCF251"/>
    <w:rsid w:val="7CF49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EAC5"/>
  <w15:chartTrackingRefBased/>
  <w15:docId w15:val="{1305EBF6-CB36-4591-99CC-4D7E63A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lh19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it.ly/3Slh1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areers.nashtechglobal.com/freshe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x xmlns="cb6fbeb0-9635-4f0d-9715-3690c43b490c" xsi:nil="true"/>
    <TaxCatchAll xmlns="3a1b18f9-b36f-434c-8f81-b0b4aa040f1d" xsi:nil="true"/>
    <lcf76f155ced4ddcb4097134ff3c332f xmlns="cb6fbeb0-9635-4f0d-9715-3690c43b49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FA39B6B047345AB314CC070D13395" ma:contentTypeVersion="20" ma:contentTypeDescription="Create a new document." ma:contentTypeScope="" ma:versionID="ecfe5d5208de329ad8263a59dfd3542c">
  <xsd:schema xmlns:xsd="http://www.w3.org/2001/XMLSchema" xmlns:xs="http://www.w3.org/2001/XMLSchema" xmlns:p="http://schemas.microsoft.com/office/2006/metadata/properties" xmlns:ns2="cb6fbeb0-9635-4f0d-9715-3690c43b490c" xmlns:ns3="3a1b18f9-b36f-434c-8f81-b0b4aa040f1d" targetNamespace="http://schemas.microsoft.com/office/2006/metadata/properties" ma:root="true" ma:fieldsID="1188beae03c93423f25a7fc012a00070" ns2:_="" ns3:_="">
    <xsd:import namespace="cb6fbeb0-9635-4f0d-9715-3690c43b490c"/>
    <xsd:import namespace="3a1b18f9-b36f-434c-8f81-b0b4aa040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23x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beb0-9635-4f0d-9715-3690c43b4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23x" ma:index="19" nillable="true" ma:displayName="Number" ma:internalName="l23x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b56dd4-9104-4de5-8714-e2496ec077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b18f9-b36f-434c-8f81-b0b4aa040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0d70c1-caf2-436f-8af6-e276693d4cde}" ma:internalName="TaxCatchAll" ma:showField="CatchAllData" ma:web="3a1b18f9-b36f-434c-8f81-b0b4aa040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C322E-1A01-48BE-9760-6F2FFA1FDA7F}">
  <ds:schemaRefs>
    <ds:schemaRef ds:uri="http://schemas.microsoft.com/office/2006/metadata/properties"/>
    <ds:schemaRef ds:uri="http://schemas.microsoft.com/office/infopath/2007/PartnerControls"/>
    <ds:schemaRef ds:uri="cb6fbeb0-9635-4f0d-9715-3690c43b490c"/>
    <ds:schemaRef ds:uri="3a1b18f9-b36f-434c-8f81-b0b4aa040f1d"/>
  </ds:schemaRefs>
</ds:datastoreItem>
</file>

<file path=customXml/itemProps2.xml><?xml version="1.0" encoding="utf-8"?>
<ds:datastoreItem xmlns:ds="http://schemas.openxmlformats.org/officeDocument/2006/customXml" ds:itemID="{9A5E4F3A-5A32-4BA6-8E6E-7AA3686B0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beb0-9635-4f0d-9715-3690c43b490c"/>
    <ds:schemaRef ds:uri="3a1b18f9-b36f-434c-8f81-b0b4aa040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68ECF-F7E1-4F24-B470-D11FC1B64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Nguyen Thuc</dc:creator>
  <cp:keywords/>
  <dc:description/>
  <cp:lastModifiedBy>Linh Tran Hoai</cp:lastModifiedBy>
  <cp:revision>3</cp:revision>
  <dcterms:created xsi:type="dcterms:W3CDTF">2021-11-17T10:22:00Z</dcterms:created>
  <dcterms:modified xsi:type="dcterms:W3CDTF">2024-01-23T08:05:00Z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0x010100500FA39B6B047345AB314CC070D13395</vt:lpwstr>
  </property>
</Properties>
</file>